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0DE9" w14:textId="23115160" w:rsidR="002A245B" w:rsidRPr="002413CE" w:rsidRDefault="00BD6C89" w:rsidP="00BD6C89">
      <w:pPr>
        <w:spacing w:after="120" w:line="240" w:lineRule="auto"/>
        <w:ind w:right="1350"/>
        <w:outlineLvl w:val="2"/>
        <w:rPr>
          <w:rFonts w:ascii="Arial" w:eastAsia="Times New Roman" w:hAnsi="Arial" w:cs="Arial"/>
          <w:b/>
          <w:bCs/>
          <w:color w:val="000000"/>
          <w:sz w:val="36"/>
          <w:lang w:eastAsia="en-AU"/>
        </w:rPr>
      </w:pPr>
      <w:r w:rsidRPr="002413CE">
        <w:rPr>
          <w:rFonts w:ascii="Arial" w:eastAsia="Times New Roman" w:hAnsi="Arial" w:cs="Arial"/>
          <w:b/>
          <w:bCs/>
          <w:color w:val="000000"/>
          <w:sz w:val="36"/>
          <w:lang w:eastAsia="en-AU"/>
        </w:rPr>
        <w:t xml:space="preserve">Cheryl Burman </w:t>
      </w:r>
      <w:r w:rsidR="002A245B" w:rsidRPr="002413CE">
        <w:rPr>
          <w:rFonts w:ascii="Arial" w:eastAsia="Times New Roman" w:hAnsi="Arial" w:cs="Arial"/>
          <w:b/>
          <w:bCs/>
          <w:color w:val="000000"/>
          <w:sz w:val="36"/>
          <w:lang w:eastAsia="en-AU"/>
        </w:rPr>
        <w:t>Award</w:t>
      </w:r>
      <w:r w:rsidR="00E719E2" w:rsidRPr="002413CE">
        <w:rPr>
          <w:rFonts w:ascii="Arial" w:eastAsia="Times New Roman" w:hAnsi="Arial" w:cs="Arial"/>
          <w:b/>
          <w:bCs/>
          <w:color w:val="000000"/>
          <w:sz w:val="36"/>
          <w:lang w:eastAsia="en-AU"/>
        </w:rPr>
        <w:t xml:space="preserve"> </w:t>
      </w:r>
      <w:r w:rsidR="001F7538">
        <w:rPr>
          <w:rFonts w:ascii="Arial" w:eastAsia="Times New Roman" w:hAnsi="Arial" w:cs="Arial"/>
          <w:b/>
          <w:bCs/>
          <w:color w:val="000000"/>
          <w:sz w:val="36"/>
          <w:lang w:eastAsia="en-AU"/>
        </w:rPr>
        <w:t>2020</w:t>
      </w:r>
    </w:p>
    <w:p w14:paraId="0857965D" w14:textId="77777777" w:rsidR="00CD0763" w:rsidRPr="00733D25" w:rsidRDefault="00CD0763" w:rsidP="00733D25">
      <w:pPr>
        <w:pBdr>
          <w:bottom w:val="single" w:sz="4" w:space="1" w:color="auto"/>
        </w:pBdr>
        <w:spacing w:after="120" w:line="240" w:lineRule="auto"/>
        <w:ind w:right="1350"/>
        <w:outlineLvl w:val="2"/>
        <w:rPr>
          <w:rFonts w:ascii="Arial" w:eastAsia="Times New Roman" w:hAnsi="Arial" w:cs="Arial"/>
          <w:b/>
          <w:bCs/>
          <w:color w:val="000000"/>
          <w:sz w:val="28"/>
          <w:lang w:eastAsia="en-AU"/>
        </w:rPr>
      </w:pPr>
      <w:r w:rsidRPr="00733D25">
        <w:rPr>
          <w:rFonts w:ascii="Arial" w:eastAsia="Times New Roman" w:hAnsi="Arial" w:cs="Arial"/>
          <w:b/>
          <w:bCs/>
          <w:color w:val="000000"/>
          <w:sz w:val="28"/>
          <w:lang w:eastAsia="en-AU"/>
        </w:rPr>
        <w:t>Process and guidelines</w:t>
      </w:r>
    </w:p>
    <w:p w14:paraId="52216973" w14:textId="77777777" w:rsidR="002413CE" w:rsidRPr="00733D25" w:rsidRDefault="002413CE" w:rsidP="00BD6C89">
      <w:pPr>
        <w:spacing w:after="120" w:line="280" w:lineRule="atLeast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5B96CF6A" w14:textId="1D0807F1" w:rsidR="009945AB" w:rsidRDefault="00733D25" w:rsidP="00733D25">
      <w:pPr>
        <w:spacing w:after="120" w:line="280" w:lineRule="atLeast"/>
        <w:rPr>
          <w:rFonts w:ascii="Arial" w:eastAsia="Times New Roman" w:hAnsi="Arial" w:cs="Arial"/>
          <w:b/>
          <w:bCs/>
          <w:color w:val="000000"/>
          <w:sz w:val="28"/>
          <w:lang w:eastAsia="en-AU"/>
        </w:rPr>
      </w:pPr>
      <w:r w:rsidRPr="00733D25">
        <w:rPr>
          <w:rFonts w:ascii="Arial" w:eastAsia="Times New Roman" w:hAnsi="Arial" w:cs="Arial"/>
          <w:b/>
          <w:bCs/>
          <w:color w:val="000000"/>
          <w:sz w:val="28"/>
          <w:lang w:eastAsia="en-AU"/>
        </w:rPr>
        <w:t>Introduction and background</w:t>
      </w:r>
    </w:p>
    <w:p w14:paraId="0219A8A9" w14:textId="0980B5E4" w:rsidR="009945AB" w:rsidRPr="009945AB" w:rsidRDefault="009945AB" w:rsidP="009945AB">
      <w:pPr>
        <w:rPr>
          <w:rFonts w:ascii="Arial" w:hAnsi="Arial" w:cs="Arial"/>
        </w:rPr>
      </w:pPr>
      <w:r w:rsidRPr="009945AB">
        <w:rPr>
          <w:rFonts w:ascii="Arial" w:hAnsi="Arial" w:cs="Arial"/>
        </w:rPr>
        <w:t xml:space="preserve">Hepatitis NSW’s Cheryl Burman Award is an annual award, presented at </w:t>
      </w:r>
      <w:r w:rsidR="00F773A6">
        <w:rPr>
          <w:rFonts w:ascii="Arial" w:hAnsi="Arial" w:cs="Arial"/>
        </w:rPr>
        <w:t>the HNSW</w:t>
      </w:r>
      <w:r w:rsidRPr="009945AB">
        <w:rPr>
          <w:rFonts w:ascii="Arial" w:hAnsi="Arial" w:cs="Arial"/>
        </w:rPr>
        <w:t xml:space="preserve"> Annual General Meeting and Audrey Lamb Community Forum</w:t>
      </w:r>
      <w:r w:rsidR="00F773A6">
        <w:rPr>
          <w:rFonts w:ascii="Arial" w:hAnsi="Arial" w:cs="Arial"/>
        </w:rPr>
        <w:t xml:space="preserve"> each year.</w:t>
      </w:r>
      <w:r w:rsidRPr="009945AB">
        <w:rPr>
          <w:rFonts w:ascii="Arial" w:hAnsi="Arial" w:cs="Arial"/>
        </w:rPr>
        <w:t xml:space="preserve">  It is awarded to a person, group of people or to a project where outstanding work has been carried out to work towards elimination of viral hepatitis in NSW. </w:t>
      </w:r>
      <w:r w:rsidR="006D5686">
        <w:rPr>
          <w:rFonts w:ascii="Arial" w:hAnsi="Arial" w:cs="Arial"/>
        </w:rPr>
        <w:t xml:space="preserve"> </w:t>
      </w:r>
      <w:r w:rsidRPr="009945AB">
        <w:rPr>
          <w:rFonts w:ascii="Arial" w:hAnsi="Arial" w:cs="Arial"/>
        </w:rPr>
        <w:t xml:space="preserve">This work could be in the advancement of treatment, support, information provision, prevention or management for people living with viral hepatitis. </w:t>
      </w:r>
    </w:p>
    <w:p w14:paraId="2D681E15" w14:textId="2A152D89" w:rsidR="009945AB" w:rsidRPr="009945AB" w:rsidRDefault="009945AB" w:rsidP="009945AB">
      <w:pPr>
        <w:rPr>
          <w:rFonts w:ascii="Arial" w:hAnsi="Arial" w:cs="Arial"/>
        </w:rPr>
      </w:pPr>
      <w:r w:rsidRPr="009945AB">
        <w:rPr>
          <w:rFonts w:ascii="Arial" w:hAnsi="Arial" w:cs="Arial"/>
        </w:rPr>
        <w:t xml:space="preserve">The award pays tribute to Cheryl Burman, who provided exceptional leadership in the early days of the NSW viral hepatitis response. </w:t>
      </w:r>
      <w:r w:rsidR="006D5686">
        <w:rPr>
          <w:rFonts w:ascii="Arial" w:hAnsi="Arial" w:cs="Arial"/>
        </w:rPr>
        <w:t xml:space="preserve"> </w:t>
      </w:r>
      <w:r w:rsidRPr="009945AB">
        <w:rPr>
          <w:rFonts w:ascii="Arial" w:hAnsi="Arial" w:cs="Arial"/>
        </w:rPr>
        <w:t>Cheryl served on the Board of the Hepatitis C Council of NSW from 1993 to 2000, and as our President from 1995 to 1999.</w:t>
      </w:r>
      <w:r w:rsidR="006D5686">
        <w:rPr>
          <w:rFonts w:ascii="Arial" w:hAnsi="Arial" w:cs="Arial"/>
        </w:rPr>
        <w:t xml:space="preserve"> </w:t>
      </w:r>
      <w:r w:rsidRPr="009945AB">
        <w:rPr>
          <w:rFonts w:ascii="Arial" w:hAnsi="Arial" w:cs="Arial"/>
        </w:rPr>
        <w:t xml:space="preserve"> Cheryl made significant contributions to the governance and leadership of Hepatitis NSW.</w:t>
      </w:r>
    </w:p>
    <w:p w14:paraId="61293102" w14:textId="77777777" w:rsidR="002413CE" w:rsidRDefault="002413CE" w:rsidP="00BD6C89">
      <w:pPr>
        <w:spacing w:after="120" w:line="280" w:lineRule="atLeast"/>
        <w:rPr>
          <w:rFonts w:ascii="Arial" w:eastAsia="Times New Roman" w:hAnsi="Arial" w:cs="Arial"/>
          <w:b/>
          <w:bCs/>
          <w:color w:val="000000"/>
          <w:sz w:val="28"/>
          <w:lang w:eastAsia="en-AU"/>
        </w:rPr>
      </w:pPr>
    </w:p>
    <w:p w14:paraId="5372A452" w14:textId="2C7C07E3" w:rsidR="00A42C2A" w:rsidRDefault="00A42C2A" w:rsidP="00BD6C89">
      <w:pPr>
        <w:spacing w:after="120" w:line="280" w:lineRule="atLeast"/>
        <w:rPr>
          <w:rFonts w:ascii="Arial" w:eastAsia="Times New Roman" w:hAnsi="Arial" w:cs="Arial"/>
          <w:b/>
          <w:bCs/>
          <w:color w:val="000000"/>
          <w:sz w:val="28"/>
          <w:lang w:eastAsia="en-AU"/>
        </w:rPr>
      </w:pPr>
      <w:r w:rsidRPr="00733D25">
        <w:rPr>
          <w:rFonts w:ascii="Arial" w:eastAsia="Times New Roman" w:hAnsi="Arial" w:cs="Arial"/>
          <w:b/>
          <w:bCs/>
          <w:color w:val="000000"/>
          <w:sz w:val="28"/>
          <w:lang w:eastAsia="en-AU"/>
        </w:rPr>
        <w:t>Eligibility</w:t>
      </w:r>
    </w:p>
    <w:p w14:paraId="7016B2C1" w14:textId="5105E29A" w:rsidR="00A42C2A" w:rsidRPr="00733D25" w:rsidRDefault="00A42C2A" w:rsidP="00BD6C89">
      <w:pPr>
        <w:spacing w:after="120" w:line="280" w:lineRule="atLeast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 xml:space="preserve">The </w:t>
      </w:r>
      <w:r w:rsidR="00BD6C89" w:rsidRPr="00733D25">
        <w:rPr>
          <w:rFonts w:ascii="Arial" w:eastAsia="Times New Roman" w:hAnsi="Arial" w:cs="Arial"/>
          <w:lang w:eastAsia="en-AU"/>
        </w:rPr>
        <w:t xml:space="preserve">Hepatitis NSW </w:t>
      </w:r>
      <w:r w:rsidRPr="00733D25">
        <w:rPr>
          <w:rFonts w:ascii="Arial" w:eastAsia="Times New Roman" w:hAnsi="Arial" w:cs="Arial"/>
          <w:lang w:eastAsia="en-AU"/>
        </w:rPr>
        <w:t>(H</w:t>
      </w:r>
      <w:r w:rsidR="00BD6C89" w:rsidRPr="00733D25">
        <w:rPr>
          <w:rFonts w:ascii="Arial" w:eastAsia="Times New Roman" w:hAnsi="Arial" w:cs="Arial"/>
          <w:lang w:eastAsia="en-AU"/>
        </w:rPr>
        <w:t>NSW</w:t>
      </w:r>
      <w:r w:rsidRPr="00733D25">
        <w:rPr>
          <w:rFonts w:ascii="Arial" w:eastAsia="Times New Roman" w:hAnsi="Arial" w:cs="Arial"/>
          <w:lang w:eastAsia="en-AU"/>
        </w:rPr>
        <w:t xml:space="preserve">) </w:t>
      </w:r>
      <w:r w:rsidR="00BD6C89" w:rsidRPr="00733D25">
        <w:rPr>
          <w:rFonts w:ascii="Arial" w:eastAsia="Times New Roman" w:hAnsi="Arial" w:cs="Arial"/>
          <w:lang w:eastAsia="en-AU"/>
        </w:rPr>
        <w:t xml:space="preserve">Cheryl Burman </w:t>
      </w:r>
      <w:r w:rsidRPr="00733D25">
        <w:rPr>
          <w:rFonts w:ascii="Arial" w:eastAsia="Times New Roman" w:hAnsi="Arial" w:cs="Arial"/>
          <w:lang w:eastAsia="en-AU"/>
        </w:rPr>
        <w:t xml:space="preserve">Award recognises achievement by the nominee in the </w:t>
      </w:r>
      <w:r w:rsidR="007C0621">
        <w:rPr>
          <w:rFonts w:ascii="Arial" w:eastAsia="Times New Roman" w:hAnsi="Arial" w:cs="Arial"/>
          <w:lang w:eastAsia="en-AU"/>
        </w:rPr>
        <w:t>2019/20</w:t>
      </w:r>
      <w:r w:rsidR="00E719E2">
        <w:rPr>
          <w:rFonts w:ascii="Arial" w:eastAsia="Times New Roman" w:hAnsi="Arial" w:cs="Arial"/>
          <w:lang w:eastAsia="en-AU"/>
        </w:rPr>
        <w:t xml:space="preserve"> financial year.</w:t>
      </w:r>
      <w:r w:rsidR="001010A9" w:rsidRPr="00733D25">
        <w:rPr>
          <w:rFonts w:ascii="Arial" w:eastAsia="Times New Roman" w:hAnsi="Arial" w:cs="Arial"/>
          <w:lang w:eastAsia="en-AU"/>
        </w:rPr>
        <w:t xml:space="preserve"> </w:t>
      </w:r>
      <w:r w:rsidRPr="00733D25">
        <w:rPr>
          <w:rFonts w:ascii="Arial" w:eastAsia="Times New Roman" w:hAnsi="Arial" w:cs="Arial"/>
          <w:lang w:eastAsia="en-AU"/>
        </w:rPr>
        <w:t>Achievements of a nominee in previous years will also be considered, as well as ongoing contribution to the support of people whose lives are affected by viral hepatitis.</w:t>
      </w:r>
      <w:r w:rsidR="001010A9" w:rsidRPr="00733D25">
        <w:rPr>
          <w:rFonts w:ascii="Arial" w:eastAsia="Times New Roman" w:hAnsi="Arial" w:cs="Arial"/>
          <w:lang w:eastAsia="en-AU"/>
        </w:rPr>
        <w:t xml:space="preserve"> </w:t>
      </w:r>
      <w:r w:rsidRPr="00733D25">
        <w:rPr>
          <w:rFonts w:ascii="Arial" w:eastAsia="Times New Roman" w:hAnsi="Arial" w:cs="Arial"/>
          <w:lang w:eastAsia="en-AU"/>
        </w:rPr>
        <w:t>Eligibility is defined by the following:</w:t>
      </w:r>
    </w:p>
    <w:p w14:paraId="31D49591" w14:textId="38A23F63" w:rsidR="00562601" w:rsidRPr="00733D25" w:rsidRDefault="00562601" w:rsidP="005F1658">
      <w:pPr>
        <w:numPr>
          <w:ilvl w:val="0"/>
          <w:numId w:val="4"/>
        </w:numPr>
        <w:tabs>
          <w:tab w:val="clear" w:pos="720"/>
          <w:tab w:val="num" w:pos="1134"/>
        </w:tabs>
        <w:spacing w:after="120" w:line="280" w:lineRule="atLeast"/>
        <w:ind w:left="1134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>Nomination is open to individuals, groups of people</w:t>
      </w:r>
      <w:r w:rsidR="000541EA">
        <w:rPr>
          <w:rFonts w:ascii="Arial" w:eastAsia="Times New Roman" w:hAnsi="Arial" w:cs="Arial"/>
          <w:lang w:eastAsia="en-AU"/>
        </w:rPr>
        <w:t xml:space="preserve">, </w:t>
      </w:r>
      <w:r w:rsidR="00190D53" w:rsidRPr="00733D25">
        <w:rPr>
          <w:rFonts w:ascii="Arial" w:eastAsia="Times New Roman" w:hAnsi="Arial" w:cs="Arial"/>
          <w:lang w:eastAsia="en-AU"/>
        </w:rPr>
        <w:t>and services</w:t>
      </w:r>
      <w:r w:rsidR="004344BE" w:rsidRPr="00733D25">
        <w:rPr>
          <w:rFonts w:ascii="Arial" w:eastAsia="Times New Roman" w:hAnsi="Arial" w:cs="Arial"/>
          <w:lang w:eastAsia="en-AU"/>
        </w:rPr>
        <w:t>.</w:t>
      </w:r>
    </w:p>
    <w:p w14:paraId="437AB477" w14:textId="77777777" w:rsidR="00562601" w:rsidRPr="00733D25" w:rsidRDefault="00562601" w:rsidP="005F1658">
      <w:pPr>
        <w:numPr>
          <w:ilvl w:val="0"/>
          <w:numId w:val="4"/>
        </w:numPr>
        <w:tabs>
          <w:tab w:val="clear" w:pos="720"/>
          <w:tab w:val="num" w:pos="1134"/>
        </w:tabs>
        <w:spacing w:after="120" w:line="280" w:lineRule="atLeast"/>
        <w:ind w:left="1134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 xml:space="preserve">Current Hepatitis NSW Board members and Hepatitis NSW employees on </w:t>
      </w:r>
      <w:r w:rsidR="00190D53" w:rsidRPr="00733D25">
        <w:rPr>
          <w:rFonts w:ascii="Arial" w:eastAsia="Times New Roman" w:hAnsi="Arial" w:cs="Arial"/>
          <w:lang w:eastAsia="en-AU"/>
        </w:rPr>
        <w:t>ongoing or fixed term contracts are not eligible for nomination.</w:t>
      </w:r>
    </w:p>
    <w:p w14:paraId="62D1BB0B" w14:textId="5948CCAD" w:rsidR="00A42C2A" w:rsidRPr="00733D25" w:rsidRDefault="00A42C2A" w:rsidP="005F1658">
      <w:pPr>
        <w:numPr>
          <w:ilvl w:val="0"/>
          <w:numId w:val="4"/>
        </w:numPr>
        <w:tabs>
          <w:tab w:val="clear" w:pos="720"/>
          <w:tab w:val="num" w:pos="1134"/>
        </w:tabs>
        <w:spacing w:after="120" w:line="280" w:lineRule="atLeast"/>
        <w:ind w:left="1134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>Nominees must have been a</w:t>
      </w:r>
      <w:r w:rsidR="00E719E2">
        <w:rPr>
          <w:rFonts w:ascii="Arial" w:eastAsia="Times New Roman" w:hAnsi="Arial" w:cs="Arial"/>
          <w:lang w:eastAsia="en-AU"/>
        </w:rPr>
        <w:t xml:space="preserve">ctively working </w:t>
      </w:r>
      <w:r w:rsidR="005A6805">
        <w:rPr>
          <w:rFonts w:ascii="Arial" w:eastAsia="Times New Roman" w:hAnsi="Arial" w:cs="Arial"/>
          <w:lang w:eastAsia="en-AU"/>
        </w:rPr>
        <w:t>towards eliminating viral hepatitis in NSW.</w:t>
      </w:r>
    </w:p>
    <w:p w14:paraId="23018457" w14:textId="77777777" w:rsidR="00A42C2A" w:rsidRPr="00733D25" w:rsidRDefault="00A42C2A" w:rsidP="005F1658">
      <w:pPr>
        <w:numPr>
          <w:ilvl w:val="0"/>
          <w:numId w:val="4"/>
        </w:numPr>
        <w:tabs>
          <w:tab w:val="clear" w:pos="720"/>
          <w:tab w:val="num" w:pos="1134"/>
        </w:tabs>
        <w:spacing w:after="120" w:line="280" w:lineRule="atLeast"/>
        <w:ind w:left="1134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>Self-nominations will not be accepted.</w:t>
      </w:r>
    </w:p>
    <w:p w14:paraId="0C3ED44D" w14:textId="73DA72CE" w:rsidR="00A42C2A" w:rsidRPr="00733D25" w:rsidRDefault="00A42C2A" w:rsidP="005F1658">
      <w:pPr>
        <w:numPr>
          <w:ilvl w:val="0"/>
          <w:numId w:val="4"/>
        </w:numPr>
        <w:tabs>
          <w:tab w:val="clear" w:pos="720"/>
          <w:tab w:val="num" w:pos="1134"/>
        </w:tabs>
        <w:spacing w:after="120" w:line="280" w:lineRule="atLeast"/>
        <w:ind w:left="1134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>The work of the nominated individual</w:t>
      </w:r>
      <w:r w:rsidR="005241AA" w:rsidRPr="00733D25">
        <w:rPr>
          <w:rFonts w:ascii="Arial" w:eastAsia="Times New Roman" w:hAnsi="Arial" w:cs="Arial"/>
          <w:lang w:eastAsia="en-AU"/>
        </w:rPr>
        <w:t xml:space="preserve">, </w:t>
      </w:r>
      <w:r w:rsidRPr="00733D25">
        <w:rPr>
          <w:rFonts w:ascii="Arial" w:eastAsia="Times New Roman" w:hAnsi="Arial" w:cs="Arial"/>
          <w:lang w:eastAsia="en-AU"/>
        </w:rPr>
        <w:t>group</w:t>
      </w:r>
      <w:r w:rsidR="00E719E2">
        <w:rPr>
          <w:rFonts w:ascii="Arial" w:eastAsia="Times New Roman" w:hAnsi="Arial" w:cs="Arial"/>
          <w:lang w:eastAsia="en-AU"/>
        </w:rPr>
        <w:t xml:space="preserve"> </w:t>
      </w:r>
      <w:r w:rsidR="005241AA" w:rsidRPr="00733D25">
        <w:rPr>
          <w:rFonts w:ascii="Arial" w:eastAsia="Times New Roman" w:hAnsi="Arial" w:cs="Arial"/>
          <w:lang w:eastAsia="en-AU"/>
        </w:rPr>
        <w:t xml:space="preserve">or service </w:t>
      </w:r>
      <w:r w:rsidRPr="00733D25">
        <w:rPr>
          <w:rFonts w:ascii="Arial" w:eastAsia="Times New Roman" w:hAnsi="Arial" w:cs="Arial"/>
          <w:lang w:eastAsia="en-AU"/>
        </w:rPr>
        <w:t xml:space="preserve">must have occurred within </w:t>
      </w:r>
      <w:r w:rsidR="004D7BE6" w:rsidRPr="00733D25">
        <w:rPr>
          <w:rFonts w:ascii="Arial" w:eastAsia="Times New Roman" w:hAnsi="Arial" w:cs="Arial"/>
          <w:lang w:eastAsia="en-AU"/>
        </w:rPr>
        <w:t>NSW</w:t>
      </w:r>
      <w:r w:rsidRPr="00733D25">
        <w:rPr>
          <w:rFonts w:ascii="Arial" w:eastAsia="Times New Roman" w:hAnsi="Arial" w:cs="Arial"/>
          <w:lang w:eastAsia="en-AU"/>
        </w:rPr>
        <w:t>.</w:t>
      </w:r>
    </w:p>
    <w:p w14:paraId="61634784" w14:textId="77777777" w:rsidR="00A42C2A" w:rsidRPr="00733D25" w:rsidRDefault="00A42C2A" w:rsidP="005F1658">
      <w:pPr>
        <w:numPr>
          <w:ilvl w:val="0"/>
          <w:numId w:val="4"/>
        </w:numPr>
        <w:tabs>
          <w:tab w:val="clear" w:pos="720"/>
          <w:tab w:val="num" w:pos="1134"/>
        </w:tabs>
        <w:spacing w:after="120" w:line="280" w:lineRule="atLeast"/>
        <w:ind w:left="1134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>Both unsuccessful nominees and previous award winners may be re-nominated in subsequent years.</w:t>
      </w:r>
    </w:p>
    <w:p w14:paraId="0C295850" w14:textId="49485FE2" w:rsidR="00733D25" w:rsidRPr="00733D25" w:rsidRDefault="00733D25">
      <w:pPr>
        <w:rPr>
          <w:rFonts w:ascii="Arial" w:eastAsia="Times New Roman" w:hAnsi="Arial" w:cs="Arial"/>
          <w:b/>
          <w:bCs/>
          <w:color w:val="000000"/>
          <w:sz w:val="28"/>
          <w:lang w:eastAsia="en-AU"/>
        </w:rPr>
      </w:pPr>
    </w:p>
    <w:p w14:paraId="04DCA540" w14:textId="77777777" w:rsidR="000C5EBD" w:rsidRDefault="000C5EBD">
      <w:pPr>
        <w:rPr>
          <w:rFonts w:ascii="Arial" w:eastAsia="Times New Roman" w:hAnsi="Arial" w:cs="Arial"/>
          <w:b/>
          <w:bCs/>
          <w:color w:val="000000"/>
          <w:sz w:val="28"/>
          <w:lang w:eastAsia="en-AU"/>
        </w:rPr>
        <w:sectPr w:rsidR="000C5EBD" w:rsidSect="001F7538">
          <w:headerReference w:type="default" r:id="rId11"/>
          <w:footerReference w:type="default" r:id="rId12"/>
          <w:pgSz w:w="11906" w:h="16838"/>
          <w:pgMar w:top="1843" w:right="1440" w:bottom="1440" w:left="1440" w:header="567" w:footer="708" w:gutter="0"/>
          <w:cols w:space="708"/>
          <w:docGrid w:linePitch="360"/>
        </w:sectPr>
      </w:pPr>
    </w:p>
    <w:p w14:paraId="292DBB46" w14:textId="27F02363" w:rsidR="00D46353" w:rsidRDefault="007774C9" w:rsidP="00BD6C89">
      <w:pPr>
        <w:spacing w:after="120" w:line="240" w:lineRule="auto"/>
        <w:ind w:right="1350"/>
        <w:outlineLvl w:val="2"/>
        <w:rPr>
          <w:rFonts w:ascii="Arial" w:eastAsia="Times New Roman" w:hAnsi="Arial" w:cs="Arial"/>
          <w:b/>
          <w:bCs/>
          <w:color w:val="000000"/>
          <w:sz w:val="28"/>
          <w:lang w:eastAsia="en-AU"/>
        </w:rPr>
      </w:pPr>
      <w:r w:rsidRPr="00733D25">
        <w:rPr>
          <w:rFonts w:ascii="Arial" w:eastAsia="Times New Roman" w:hAnsi="Arial" w:cs="Arial"/>
          <w:b/>
          <w:bCs/>
          <w:color w:val="000000"/>
          <w:sz w:val="28"/>
          <w:lang w:eastAsia="en-AU"/>
        </w:rPr>
        <w:lastRenderedPageBreak/>
        <w:t>Selection</w:t>
      </w:r>
    </w:p>
    <w:p w14:paraId="428A660E" w14:textId="77777777" w:rsidR="009945AB" w:rsidRPr="00733D25" w:rsidRDefault="009945AB" w:rsidP="00BD6C89">
      <w:pPr>
        <w:spacing w:after="120" w:line="240" w:lineRule="auto"/>
        <w:ind w:right="1350"/>
        <w:outlineLvl w:val="2"/>
        <w:rPr>
          <w:rFonts w:ascii="Arial" w:eastAsia="Times New Roman" w:hAnsi="Arial" w:cs="Arial"/>
          <w:color w:val="111111"/>
          <w:sz w:val="28"/>
          <w:lang w:eastAsia="en-AU"/>
        </w:rPr>
      </w:pPr>
    </w:p>
    <w:p w14:paraId="5A762779" w14:textId="5F4342AC" w:rsidR="00D46353" w:rsidRPr="00733D25" w:rsidRDefault="00A42C2A" w:rsidP="00BD6C89">
      <w:pPr>
        <w:spacing w:after="120" w:line="280" w:lineRule="atLeast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 xml:space="preserve">Selection of the Award recipient will be the decision of the </w:t>
      </w:r>
      <w:r w:rsidR="00BD6C89" w:rsidRPr="00733D25">
        <w:rPr>
          <w:rFonts w:ascii="Arial" w:eastAsia="Times New Roman" w:hAnsi="Arial" w:cs="Arial"/>
          <w:lang w:eastAsia="en-AU"/>
        </w:rPr>
        <w:t xml:space="preserve">HNSW </w:t>
      </w:r>
      <w:r w:rsidR="00EC023F" w:rsidRPr="00733D25">
        <w:rPr>
          <w:rFonts w:ascii="Arial" w:eastAsia="Times New Roman" w:hAnsi="Arial" w:cs="Arial"/>
          <w:lang w:eastAsia="en-AU"/>
        </w:rPr>
        <w:t xml:space="preserve">Board of </w:t>
      </w:r>
      <w:r w:rsidR="00BD6C89" w:rsidRPr="00733D25">
        <w:rPr>
          <w:rFonts w:ascii="Arial" w:eastAsia="Times New Roman" w:hAnsi="Arial" w:cs="Arial"/>
          <w:lang w:eastAsia="en-AU"/>
        </w:rPr>
        <w:t>Governance</w:t>
      </w:r>
      <w:r w:rsidR="00CC6BBC" w:rsidRPr="00733D25">
        <w:rPr>
          <w:rFonts w:ascii="Arial" w:eastAsia="Times New Roman" w:hAnsi="Arial" w:cs="Arial"/>
          <w:lang w:eastAsia="en-AU"/>
        </w:rPr>
        <w:t xml:space="preserve">, following consideration by a </w:t>
      </w:r>
      <w:r w:rsidR="00BD6C89" w:rsidRPr="00733D25">
        <w:rPr>
          <w:rFonts w:ascii="Arial" w:eastAsia="Times New Roman" w:hAnsi="Arial" w:cs="Arial"/>
          <w:lang w:eastAsia="en-AU"/>
        </w:rPr>
        <w:t xml:space="preserve">Board sub-committee </w:t>
      </w:r>
      <w:r w:rsidR="004344BE" w:rsidRPr="00733D25">
        <w:rPr>
          <w:rFonts w:ascii="Arial" w:eastAsia="Times New Roman" w:hAnsi="Arial" w:cs="Arial"/>
          <w:lang w:eastAsia="en-AU"/>
        </w:rPr>
        <w:t>convened for shortlisting nominations</w:t>
      </w:r>
      <w:r w:rsidR="0037167B" w:rsidRPr="00733D25">
        <w:rPr>
          <w:rFonts w:ascii="Arial" w:eastAsia="Times New Roman" w:hAnsi="Arial" w:cs="Arial"/>
          <w:lang w:eastAsia="en-AU"/>
        </w:rPr>
        <w:t xml:space="preserve"> and recommending the winner</w:t>
      </w:r>
      <w:r w:rsidR="00CC6BBC" w:rsidRPr="00733D25">
        <w:rPr>
          <w:rFonts w:ascii="Arial" w:eastAsia="Times New Roman" w:hAnsi="Arial" w:cs="Arial"/>
          <w:lang w:eastAsia="en-AU"/>
        </w:rPr>
        <w:t>.</w:t>
      </w:r>
      <w:r w:rsidR="001010A9" w:rsidRPr="00733D25">
        <w:rPr>
          <w:rFonts w:ascii="Arial" w:eastAsia="Times New Roman" w:hAnsi="Arial" w:cs="Arial"/>
          <w:lang w:eastAsia="en-AU"/>
        </w:rPr>
        <w:t xml:space="preserve"> </w:t>
      </w:r>
      <w:r w:rsidR="007C0621">
        <w:rPr>
          <w:rFonts w:ascii="Arial" w:eastAsia="Times New Roman" w:hAnsi="Arial" w:cs="Arial"/>
          <w:lang w:eastAsia="en-AU"/>
        </w:rPr>
        <w:t xml:space="preserve"> </w:t>
      </w:r>
      <w:r w:rsidR="00072366" w:rsidRPr="00733D25">
        <w:rPr>
          <w:rFonts w:ascii="Arial" w:eastAsia="Times New Roman" w:hAnsi="Arial" w:cs="Arial"/>
          <w:lang w:eastAsia="en-AU"/>
        </w:rPr>
        <w:t xml:space="preserve">Selection for the Award </w:t>
      </w:r>
      <w:r w:rsidR="00C3370F" w:rsidRPr="00733D25">
        <w:rPr>
          <w:rFonts w:ascii="Arial" w:eastAsia="Times New Roman" w:hAnsi="Arial" w:cs="Arial"/>
          <w:lang w:eastAsia="en-AU"/>
        </w:rPr>
        <w:t>will reflect d</w:t>
      </w:r>
      <w:r w:rsidR="00D46353" w:rsidRPr="00733D25">
        <w:rPr>
          <w:rFonts w:ascii="Arial" w:eastAsia="Times New Roman" w:hAnsi="Arial" w:cs="Arial"/>
          <w:lang w:eastAsia="en-AU"/>
        </w:rPr>
        <w:t xml:space="preserve">emonstrated excellence in </w:t>
      </w:r>
      <w:r w:rsidR="00072366" w:rsidRPr="00733D25">
        <w:rPr>
          <w:rFonts w:ascii="Arial" w:eastAsia="Times New Roman" w:hAnsi="Arial" w:cs="Arial"/>
          <w:lang w:eastAsia="en-AU"/>
        </w:rPr>
        <w:t>a</w:t>
      </w:r>
      <w:r w:rsidR="00D46353" w:rsidRPr="00733D25">
        <w:rPr>
          <w:rFonts w:ascii="Arial" w:eastAsia="Times New Roman" w:hAnsi="Arial" w:cs="Arial"/>
          <w:lang w:eastAsia="en-AU"/>
        </w:rPr>
        <w:t xml:space="preserve"> field</w:t>
      </w:r>
      <w:r w:rsidR="00072366" w:rsidRPr="00733D25">
        <w:rPr>
          <w:rFonts w:ascii="Arial" w:eastAsia="Times New Roman" w:hAnsi="Arial" w:cs="Arial"/>
          <w:lang w:eastAsia="en-AU"/>
        </w:rPr>
        <w:t xml:space="preserve"> of endeavour directly related to </w:t>
      </w:r>
      <w:r w:rsidR="00E5189C" w:rsidRPr="00733D25">
        <w:rPr>
          <w:rFonts w:ascii="Arial" w:eastAsia="Times New Roman" w:hAnsi="Arial" w:cs="Arial"/>
          <w:lang w:eastAsia="en-AU"/>
        </w:rPr>
        <w:t>addressing and working towards eliminating viral hepatitis in NSW</w:t>
      </w:r>
      <w:r w:rsidR="00072366" w:rsidRPr="00733D25">
        <w:rPr>
          <w:rFonts w:ascii="Arial" w:eastAsia="Times New Roman" w:hAnsi="Arial" w:cs="Arial"/>
          <w:lang w:eastAsia="en-AU"/>
        </w:rPr>
        <w:t>.</w:t>
      </w:r>
      <w:r w:rsidR="007C0621">
        <w:rPr>
          <w:rFonts w:ascii="Arial" w:eastAsia="Times New Roman" w:hAnsi="Arial" w:cs="Arial"/>
          <w:lang w:eastAsia="en-AU"/>
        </w:rPr>
        <w:t xml:space="preserve"> </w:t>
      </w:r>
      <w:r w:rsidR="00733D25">
        <w:rPr>
          <w:rFonts w:ascii="Arial" w:eastAsia="Times New Roman" w:hAnsi="Arial" w:cs="Arial"/>
          <w:lang w:eastAsia="en-AU"/>
        </w:rPr>
        <w:t xml:space="preserve"> E</w:t>
      </w:r>
      <w:r w:rsidR="00C3370F" w:rsidRPr="00733D25">
        <w:rPr>
          <w:rFonts w:ascii="Arial" w:eastAsia="Times New Roman" w:hAnsi="Arial" w:cs="Arial"/>
          <w:lang w:eastAsia="en-AU"/>
        </w:rPr>
        <w:t xml:space="preserve">xcellence </w:t>
      </w:r>
      <w:r w:rsidR="00072366" w:rsidRPr="00733D25">
        <w:rPr>
          <w:rFonts w:ascii="Arial" w:eastAsia="Times New Roman" w:hAnsi="Arial" w:cs="Arial"/>
          <w:lang w:eastAsia="en-AU"/>
        </w:rPr>
        <w:t xml:space="preserve">in </w:t>
      </w:r>
      <w:r w:rsidR="00756F46" w:rsidRPr="00733D25">
        <w:rPr>
          <w:rFonts w:ascii="Arial" w:eastAsia="Times New Roman" w:hAnsi="Arial" w:cs="Arial"/>
          <w:lang w:eastAsia="en-AU"/>
        </w:rPr>
        <w:t>any</w:t>
      </w:r>
      <w:r w:rsidR="00A856EB" w:rsidRPr="00733D25">
        <w:rPr>
          <w:rFonts w:ascii="Arial" w:eastAsia="Times New Roman" w:hAnsi="Arial" w:cs="Arial"/>
          <w:lang w:eastAsia="en-AU"/>
        </w:rPr>
        <w:t xml:space="preserve"> </w:t>
      </w:r>
      <w:r w:rsidR="00756F46" w:rsidRPr="00733D25">
        <w:rPr>
          <w:rFonts w:ascii="Arial" w:eastAsia="Times New Roman" w:hAnsi="Arial" w:cs="Arial"/>
          <w:lang w:eastAsia="en-AU"/>
        </w:rPr>
        <w:t>of the following</w:t>
      </w:r>
      <w:r w:rsidR="00E5189C" w:rsidRPr="00733D25">
        <w:rPr>
          <w:rFonts w:ascii="Arial" w:eastAsia="Times New Roman" w:hAnsi="Arial" w:cs="Arial"/>
          <w:lang w:eastAsia="en-AU"/>
        </w:rPr>
        <w:t xml:space="preserve"> is strong</w:t>
      </w:r>
      <w:r w:rsidR="004344BE" w:rsidRPr="00733D25">
        <w:rPr>
          <w:rFonts w:ascii="Arial" w:eastAsia="Times New Roman" w:hAnsi="Arial" w:cs="Arial"/>
          <w:lang w:eastAsia="en-AU"/>
        </w:rPr>
        <w:t>ly</w:t>
      </w:r>
      <w:r w:rsidR="00E5189C" w:rsidRPr="00733D25">
        <w:rPr>
          <w:rFonts w:ascii="Arial" w:eastAsia="Times New Roman" w:hAnsi="Arial" w:cs="Arial"/>
          <w:lang w:eastAsia="en-AU"/>
        </w:rPr>
        <w:t xml:space="preserve"> desirable</w:t>
      </w:r>
      <w:r w:rsidR="00756F46" w:rsidRPr="00733D25">
        <w:rPr>
          <w:rFonts w:ascii="Arial" w:eastAsia="Times New Roman" w:hAnsi="Arial" w:cs="Arial"/>
          <w:lang w:eastAsia="en-AU"/>
        </w:rPr>
        <w:t>:</w:t>
      </w:r>
    </w:p>
    <w:p w14:paraId="01D52BE5" w14:textId="77777777" w:rsidR="00BD6C89" w:rsidRPr="00733D25" w:rsidRDefault="00BD6C89" w:rsidP="005F1658">
      <w:pPr>
        <w:numPr>
          <w:ilvl w:val="0"/>
          <w:numId w:val="1"/>
        </w:numPr>
        <w:tabs>
          <w:tab w:val="clear" w:pos="720"/>
          <w:tab w:val="num" w:pos="1134"/>
        </w:tabs>
        <w:spacing w:after="120" w:line="240" w:lineRule="auto"/>
        <w:ind w:left="1134" w:hanging="567"/>
        <w:rPr>
          <w:rFonts w:ascii="Arial" w:hAnsi="Arial" w:cs="Arial"/>
        </w:rPr>
      </w:pPr>
      <w:r w:rsidRPr="00733D25">
        <w:rPr>
          <w:rFonts w:ascii="Arial" w:hAnsi="Arial" w:cs="Arial"/>
        </w:rPr>
        <w:t>Community involvement or substantial contribution to the improvement of quality of</w:t>
      </w:r>
      <w:r w:rsidR="00E5189C" w:rsidRPr="00733D25">
        <w:rPr>
          <w:rFonts w:ascii="Arial" w:hAnsi="Arial" w:cs="Arial"/>
        </w:rPr>
        <w:t xml:space="preserve"> the lives of</w:t>
      </w:r>
      <w:r w:rsidR="004344BE" w:rsidRPr="00733D25">
        <w:rPr>
          <w:rFonts w:ascii="Arial" w:hAnsi="Arial" w:cs="Arial"/>
        </w:rPr>
        <w:t xml:space="preserve"> </w:t>
      </w:r>
      <w:r w:rsidRPr="00733D25">
        <w:rPr>
          <w:rFonts w:ascii="Arial" w:hAnsi="Arial" w:cs="Arial"/>
        </w:rPr>
        <w:t>people living with viral hepatitis</w:t>
      </w:r>
      <w:r w:rsidR="00E04579">
        <w:rPr>
          <w:rFonts w:ascii="Arial" w:hAnsi="Arial" w:cs="Arial"/>
        </w:rPr>
        <w:t>.</w:t>
      </w:r>
    </w:p>
    <w:p w14:paraId="6A01A8FC" w14:textId="77777777" w:rsidR="00BD6C89" w:rsidRPr="00733D25" w:rsidRDefault="00BD6C89" w:rsidP="005F1658">
      <w:pPr>
        <w:numPr>
          <w:ilvl w:val="0"/>
          <w:numId w:val="1"/>
        </w:numPr>
        <w:tabs>
          <w:tab w:val="clear" w:pos="720"/>
          <w:tab w:val="num" w:pos="1134"/>
        </w:tabs>
        <w:spacing w:after="120" w:line="240" w:lineRule="auto"/>
        <w:ind w:left="1134" w:hanging="567"/>
        <w:rPr>
          <w:rFonts w:ascii="Arial" w:hAnsi="Arial" w:cs="Arial"/>
        </w:rPr>
      </w:pPr>
      <w:r w:rsidRPr="00733D25">
        <w:rPr>
          <w:rFonts w:ascii="Arial" w:hAnsi="Arial" w:cs="Arial"/>
        </w:rPr>
        <w:t>Development and implementation of an evidence-based health promotion project that achieves reduced transmission of viral hepatitis</w:t>
      </w:r>
      <w:r w:rsidR="00E04579">
        <w:rPr>
          <w:rFonts w:ascii="Arial" w:hAnsi="Arial" w:cs="Arial"/>
        </w:rPr>
        <w:t>.</w:t>
      </w:r>
      <w:r w:rsidRPr="00733D25">
        <w:rPr>
          <w:rFonts w:ascii="Arial" w:hAnsi="Arial" w:cs="Arial"/>
        </w:rPr>
        <w:t xml:space="preserve"> </w:t>
      </w:r>
    </w:p>
    <w:p w14:paraId="5CBCBF9D" w14:textId="77777777" w:rsidR="00BD6C89" w:rsidRPr="00733D25" w:rsidRDefault="00BD6C89" w:rsidP="005F1658">
      <w:pPr>
        <w:numPr>
          <w:ilvl w:val="0"/>
          <w:numId w:val="1"/>
        </w:numPr>
        <w:tabs>
          <w:tab w:val="clear" w:pos="720"/>
          <w:tab w:val="num" w:pos="1134"/>
        </w:tabs>
        <w:spacing w:after="120" w:line="240" w:lineRule="auto"/>
        <w:ind w:left="1134" w:hanging="567"/>
        <w:rPr>
          <w:rFonts w:ascii="Arial" w:hAnsi="Arial" w:cs="Arial"/>
        </w:rPr>
      </w:pPr>
      <w:r w:rsidRPr="00733D25">
        <w:rPr>
          <w:rFonts w:ascii="Arial" w:hAnsi="Arial" w:cs="Arial"/>
        </w:rPr>
        <w:t>Implementation of innovative clinical services, increasing access to clinical care and improving the overall health of people with viral hepatitis</w:t>
      </w:r>
      <w:r w:rsidR="00E04579">
        <w:rPr>
          <w:rFonts w:ascii="Arial" w:hAnsi="Arial" w:cs="Arial"/>
        </w:rPr>
        <w:t>.</w:t>
      </w:r>
    </w:p>
    <w:p w14:paraId="500FC260" w14:textId="4E8CEF0C" w:rsidR="00C07CDA" w:rsidRPr="00733D25" w:rsidRDefault="00BD6C89" w:rsidP="005F1658">
      <w:pPr>
        <w:numPr>
          <w:ilvl w:val="0"/>
          <w:numId w:val="1"/>
        </w:numPr>
        <w:tabs>
          <w:tab w:val="clear" w:pos="720"/>
          <w:tab w:val="num" w:pos="1134"/>
        </w:tabs>
        <w:spacing w:after="120" w:line="240" w:lineRule="auto"/>
        <w:ind w:left="1134" w:hanging="567"/>
        <w:rPr>
          <w:rFonts w:ascii="Arial" w:hAnsi="Arial" w:cs="Arial"/>
        </w:rPr>
      </w:pPr>
      <w:r w:rsidRPr="00733D25">
        <w:rPr>
          <w:rFonts w:ascii="Arial" w:hAnsi="Arial" w:cs="Arial"/>
        </w:rPr>
        <w:t>Research, or initiation of research, aimed at advancing the prevention, treatment and care of people with viral hepatitis</w:t>
      </w:r>
      <w:r w:rsidR="000541EA">
        <w:rPr>
          <w:rFonts w:ascii="Arial" w:eastAsia="Times New Roman" w:hAnsi="Arial" w:cs="Arial"/>
          <w:lang w:eastAsia="en-AU"/>
        </w:rPr>
        <w:t xml:space="preserve"> and/or the elimination of viral hepatitis</w:t>
      </w:r>
    </w:p>
    <w:p w14:paraId="4E9D9536" w14:textId="77777777" w:rsidR="00006114" w:rsidRDefault="00006114" w:rsidP="00BD6C89">
      <w:pPr>
        <w:spacing w:after="120" w:line="280" w:lineRule="atLeast"/>
        <w:rPr>
          <w:rFonts w:ascii="Arial" w:eastAsia="Times New Roman" w:hAnsi="Arial" w:cs="Arial"/>
          <w:lang w:eastAsia="en-AU"/>
        </w:rPr>
      </w:pPr>
    </w:p>
    <w:p w14:paraId="07A0BCA3" w14:textId="43C7448C" w:rsidR="00D46353" w:rsidRPr="00733D25" w:rsidRDefault="005B527D" w:rsidP="00BD6C89">
      <w:pPr>
        <w:spacing w:after="120" w:line="280" w:lineRule="atLeast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>The following factors will be considered in the assessment of nominations</w:t>
      </w:r>
      <w:r w:rsidR="00C3370F" w:rsidRPr="00733D25">
        <w:rPr>
          <w:rFonts w:ascii="Arial" w:eastAsia="Times New Roman" w:hAnsi="Arial" w:cs="Arial"/>
          <w:lang w:eastAsia="en-AU"/>
        </w:rPr>
        <w:t>:</w:t>
      </w:r>
    </w:p>
    <w:p w14:paraId="3C7171F0" w14:textId="244560CC" w:rsidR="00D46353" w:rsidRPr="00733D25" w:rsidRDefault="00D46353" w:rsidP="005F1658">
      <w:pPr>
        <w:numPr>
          <w:ilvl w:val="0"/>
          <w:numId w:val="2"/>
        </w:numPr>
        <w:tabs>
          <w:tab w:val="clear" w:pos="720"/>
          <w:tab w:val="num" w:pos="1134"/>
        </w:tabs>
        <w:spacing w:after="120" w:line="280" w:lineRule="atLeast"/>
        <w:ind w:left="1134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>Demo</w:t>
      </w:r>
      <w:r w:rsidR="007774C9" w:rsidRPr="00733D25">
        <w:rPr>
          <w:rFonts w:ascii="Arial" w:eastAsia="Times New Roman" w:hAnsi="Arial" w:cs="Arial"/>
          <w:lang w:eastAsia="en-AU"/>
        </w:rPr>
        <w:t xml:space="preserve">nstrated </w:t>
      </w:r>
      <w:r w:rsidRPr="00733D25">
        <w:rPr>
          <w:rFonts w:ascii="Arial" w:eastAsia="Times New Roman" w:hAnsi="Arial" w:cs="Arial"/>
          <w:lang w:eastAsia="en-AU"/>
        </w:rPr>
        <w:t>creativity</w:t>
      </w:r>
      <w:r w:rsidR="00096769">
        <w:rPr>
          <w:rFonts w:ascii="Arial" w:eastAsia="Times New Roman" w:hAnsi="Arial" w:cs="Arial"/>
          <w:lang w:eastAsia="en-AU"/>
        </w:rPr>
        <w:t xml:space="preserve"> and/or leadership</w:t>
      </w:r>
      <w:r w:rsidR="00C3370F" w:rsidRPr="00733D25">
        <w:rPr>
          <w:rFonts w:ascii="Arial" w:eastAsia="Times New Roman" w:hAnsi="Arial" w:cs="Arial"/>
          <w:lang w:eastAsia="en-AU"/>
        </w:rPr>
        <w:t>.</w:t>
      </w:r>
    </w:p>
    <w:p w14:paraId="672CCAEB" w14:textId="77777777" w:rsidR="007774C9" w:rsidRPr="00733D25" w:rsidRDefault="007774C9" w:rsidP="005F1658">
      <w:pPr>
        <w:numPr>
          <w:ilvl w:val="0"/>
          <w:numId w:val="2"/>
        </w:numPr>
        <w:tabs>
          <w:tab w:val="clear" w:pos="720"/>
          <w:tab w:val="num" w:pos="1134"/>
        </w:tabs>
        <w:spacing w:after="120" w:line="280" w:lineRule="atLeast"/>
        <w:ind w:left="1134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>The degree to which the nomination demonstrates initiative and innovation in the sector.</w:t>
      </w:r>
    </w:p>
    <w:p w14:paraId="3C718532" w14:textId="77777777" w:rsidR="00D46353" w:rsidRPr="00733D25" w:rsidRDefault="007774C9" w:rsidP="005F1658">
      <w:pPr>
        <w:numPr>
          <w:ilvl w:val="0"/>
          <w:numId w:val="2"/>
        </w:numPr>
        <w:tabs>
          <w:tab w:val="clear" w:pos="720"/>
          <w:tab w:val="num" w:pos="1134"/>
        </w:tabs>
        <w:spacing w:after="120" w:line="280" w:lineRule="atLeast"/>
        <w:ind w:left="1134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 xml:space="preserve">The degree to which the achievement was </w:t>
      </w:r>
      <w:r w:rsidR="00D46353" w:rsidRPr="00733D25">
        <w:rPr>
          <w:rFonts w:ascii="Arial" w:eastAsia="Times New Roman" w:hAnsi="Arial" w:cs="Arial"/>
          <w:lang w:eastAsia="en-AU"/>
        </w:rPr>
        <w:t>an individual or a</w:t>
      </w:r>
      <w:r w:rsidRPr="00733D25">
        <w:rPr>
          <w:rFonts w:ascii="Arial" w:eastAsia="Times New Roman" w:hAnsi="Arial" w:cs="Arial"/>
          <w:lang w:eastAsia="en-AU"/>
        </w:rPr>
        <w:t xml:space="preserve"> collaborative effort.</w:t>
      </w:r>
      <w:r w:rsidR="00D46353" w:rsidRPr="00733D25">
        <w:rPr>
          <w:rFonts w:ascii="Arial" w:eastAsia="Times New Roman" w:hAnsi="Arial" w:cs="Arial"/>
          <w:lang w:eastAsia="en-AU"/>
        </w:rPr>
        <w:t xml:space="preserve"> </w:t>
      </w:r>
    </w:p>
    <w:p w14:paraId="6A0F9140" w14:textId="77777777" w:rsidR="00EE094D" w:rsidRPr="00733D25" w:rsidRDefault="00EE094D" w:rsidP="005F1658">
      <w:pPr>
        <w:numPr>
          <w:ilvl w:val="0"/>
          <w:numId w:val="2"/>
        </w:numPr>
        <w:tabs>
          <w:tab w:val="clear" w:pos="720"/>
          <w:tab w:val="num" w:pos="1134"/>
        </w:tabs>
        <w:spacing w:after="120" w:line="280" w:lineRule="atLeast"/>
        <w:ind w:left="1134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>Contribution to strengthening relationships between key stakeholders in the sector</w:t>
      </w:r>
      <w:r w:rsidR="00C3370F" w:rsidRPr="00733D25">
        <w:rPr>
          <w:rFonts w:ascii="Arial" w:eastAsia="Times New Roman" w:hAnsi="Arial" w:cs="Arial"/>
          <w:lang w:eastAsia="en-AU"/>
        </w:rPr>
        <w:t>.</w:t>
      </w:r>
    </w:p>
    <w:p w14:paraId="72442607" w14:textId="77777777" w:rsidR="00BD6C89" w:rsidRPr="00733D25" w:rsidRDefault="009161E8" w:rsidP="005F1658">
      <w:pPr>
        <w:numPr>
          <w:ilvl w:val="0"/>
          <w:numId w:val="2"/>
        </w:numPr>
        <w:tabs>
          <w:tab w:val="clear" w:pos="720"/>
          <w:tab w:val="num" w:pos="1134"/>
        </w:tabs>
        <w:spacing w:after="120" w:line="280" w:lineRule="atLeast"/>
        <w:ind w:left="1134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 xml:space="preserve">Contribution to </w:t>
      </w:r>
      <w:r w:rsidR="00C3370F" w:rsidRPr="00733D25">
        <w:rPr>
          <w:rFonts w:ascii="Arial" w:eastAsia="Times New Roman" w:hAnsi="Arial" w:cs="Arial"/>
          <w:lang w:eastAsia="en-AU"/>
        </w:rPr>
        <w:t>reduction of</w:t>
      </w:r>
      <w:r w:rsidR="004C1F44" w:rsidRPr="00733D25">
        <w:rPr>
          <w:rFonts w:ascii="Arial" w:eastAsia="Times New Roman" w:hAnsi="Arial" w:cs="Arial"/>
          <w:lang w:eastAsia="en-AU"/>
        </w:rPr>
        <w:t xml:space="preserve"> the incidence of viral hepati</w:t>
      </w:r>
      <w:r w:rsidR="00C3370F" w:rsidRPr="00733D25">
        <w:rPr>
          <w:rFonts w:ascii="Arial" w:eastAsia="Times New Roman" w:hAnsi="Arial" w:cs="Arial"/>
          <w:lang w:eastAsia="en-AU"/>
        </w:rPr>
        <w:t xml:space="preserve">tis </w:t>
      </w:r>
      <w:r w:rsidR="00BD6C89" w:rsidRPr="00733D25">
        <w:rPr>
          <w:rFonts w:ascii="Arial" w:eastAsia="Times New Roman" w:hAnsi="Arial" w:cs="Arial"/>
          <w:lang w:eastAsia="en-AU"/>
        </w:rPr>
        <w:t>and/or increasing or improving</w:t>
      </w:r>
      <w:r w:rsidR="00E5189C" w:rsidRPr="00733D25">
        <w:rPr>
          <w:rFonts w:ascii="Arial" w:eastAsia="Times New Roman" w:hAnsi="Arial" w:cs="Arial"/>
          <w:lang w:eastAsia="en-AU"/>
        </w:rPr>
        <w:t>, testing, health management or maintenance, liver health assessment, treatment</w:t>
      </w:r>
      <w:r w:rsidR="00FB10D2" w:rsidRPr="00733D25">
        <w:rPr>
          <w:rFonts w:ascii="Arial" w:eastAsia="Times New Roman" w:hAnsi="Arial" w:cs="Arial"/>
          <w:lang w:eastAsia="en-AU"/>
        </w:rPr>
        <w:t>, research</w:t>
      </w:r>
      <w:r w:rsidR="00E5189C" w:rsidRPr="00733D25">
        <w:rPr>
          <w:rFonts w:ascii="Arial" w:eastAsia="Times New Roman" w:hAnsi="Arial" w:cs="Arial"/>
          <w:lang w:eastAsia="en-AU"/>
        </w:rPr>
        <w:t xml:space="preserve"> or service access </w:t>
      </w:r>
      <w:r w:rsidR="00BD6C89" w:rsidRPr="00733D25">
        <w:rPr>
          <w:rFonts w:ascii="Arial" w:eastAsia="Times New Roman" w:hAnsi="Arial" w:cs="Arial"/>
          <w:lang w:eastAsia="en-AU"/>
        </w:rPr>
        <w:t>for priority populations. Specifically</w:t>
      </w:r>
      <w:r w:rsidR="00E5189C" w:rsidRPr="00733D25">
        <w:rPr>
          <w:rFonts w:ascii="Arial" w:eastAsia="Times New Roman" w:hAnsi="Arial" w:cs="Arial"/>
          <w:lang w:eastAsia="en-AU"/>
        </w:rPr>
        <w:t xml:space="preserve">, these </w:t>
      </w:r>
      <w:r w:rsidR="00FB10D2" w:rsidRPr="00733D25">
        <w:rPr>
          <w:rFonts w:ascii="Arial" w:eastAsia="Times New Roman" w:hAnsi="Arial" w:cs="Arial"/>
          <w:lang w:eastAsia="en-AU"/>
        </w:rPr>
        <w:t>communities</w:t>
      </w:r>
      <w:r w:rsidR="00E5189C" w:rsidRPr="00733D25">
        <w:rPr>
          <w:rFonts w:ascii="Arial" w:eastAsia="Times New Roman" w:hAnsi="Arial" w:cs="Arial"/>
          <w:lang w:eastAsia="en-AU"/>
        </w:rPr>
        <w:t xml:space="preserve"> are</w:t>
      </w:r>
      <w:r w:rsidR="00BD6C89" w:rsidRPr="00733D25">
        <w:rPr>
          <w:rFonts w:ascii="Arial" w:eastAsia="Times New Roman" w:hAnsi="Arial" w:cs="Arial"/>
          <w:lang w:eastAsia="en-AU"/>
        </w:rPr>
        <w:t>:</w:t>
      </w:r>
    </w:p>
    <w:p w14:paraId="3B73DC52" w14:textId="5CB0DA67" w:rsidR="00FB10D2" w:rsidRDefault="00FB10D2" w:rsidP="007E18FB">
      <w:pPr>
        <w:numPr>
          <w:ilvl w:val="1"/>
          <w:numId w:val="7"/>
        </w:numPr>
        <w:tabs>
          <w:tab w:val="clear" w:pos="1440"/>
          <w:tab w:val="num" w:pos="1701"/>
        </w:tabs>
        <w:spacing w:after="120" w:line="280" w:lineRule="atLeast"/>
        <w:ind w:left="1701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>all people in NSW living with or at risk of getting hepatitis B or C</w:t>
      </w:r>
      <w:r w:rsidR="00E04579">
        <w:rPr>
          <w:rFonts w:ascii="Arial" w:eastAsia="Times New Roman" w:hAnsi="Arial" w:cs="Arial"/>
          <w:lang w:eastAsia="en-AU"/>
        </w:rPr>
        <w:t>;</w:t>
      </w:r>
    </w:p>
    <w:p w14:paraId="30398F29" w14:textId="5890F46E" w:rsidR="000541EA" w:rsidRPr="00733D25" w:rsidRDefault="000541EA" w:rsidP="007E18FB">
      <w:pPr>
        <w:numPr>
          <w:ilvl w:val="1"/>
          <w:numId w:val="7"/>
        </w:numPr>
        <w:tabs>
          <w:tab w:val="clear" w:pos="1440"/>
          <w:tab w:val="num" w:pos="1701"/>
        </w:tabs>
        <w:spacing w:after="120" w:line="280" w:lineRule="atLeast"/>
        <w:ind w:left="1701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>people in custodial settings living with or at risk of getting viral hepatitis</w:t>
      </w:r>
      <w:r w:rsidR="001D136B">
        <w:rPr>
          <w:rFonts w:ascii="Arial" w:eastAsia="Times New Roman" w:hAnsi="Arial" w:cs="Arial"/>
          <w:lang w:eastAsia="en-AU"/>
        </w:rPr>
        <w:t>;</w:t>
      </w:r>
    </w:p>
    <w:p w14:paraId="66D80057" w14:textId="77777777" w:rsidR="00F02F18" w:rsidRPr="00733D25" w:rsidRDefault="00F02F18" w:rsidP="007E18FB">
      <w:pPr>
        <w:numPr>
          <w:ilvl w:val="1"/>
          <w:numId w:val="7"/>
        </w:numPr>
        <w:tabs>
          <w:tab w:val="clear" w:pos="1440"/>
          <w:tab w:val="num" w:pos="1701"/>
        </w:tabs>
        <w:spacing w:after="120" w:line="280" w:lineRule="atLeast"/>
        <w:ind w:left="1701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>people who inject drugs</w:t>
      </w:r>
      <w:r w:rsidR="00FB10D2" w:rsidRPr="00733D25">
        <w:rPr>
          <w:rFonts w:ascii="Arial" w:eastAsia="Times New Roman" w:hAnsi="Arial" w:cs="Arial"/>
          <w:lang w:eastAsia="en-AU"/>
        </w:rPr>
        <w:t xml:space="preserve"> or who might be likely to inject drugs</w:t>
      </w:r>
      <w:r w:rsidR="00E04579">
        <w:rPr>
          <w:rFonts w:ascii="Arial" w:eastAsia="Times New Roman" w:hAnsi="Arial" w:cs="Arial"/>
          <w:lang w:eastAsia="en-AU"/>
        </w:rPr>
        <w:t>;</w:t>
      </w:r>
    </w:p>
    <w:p w14:paraId="0791FF8C" w14:textId="77777777" w:rsidR="00BD6C89" w:rsidRPr="00733D25" w:rsidRDefault="00731A18" w:rsidP="007E18FB">
      <w:pPr>
        <w:numPr>
          <w:ilvl w:val="1"/>
          <w:numId w:val="7"/>
        </w:numPr>
        <w:tabs>
          <w:tab w:val="clear" w:pos="1440"/>
          <w:tab w:val="num" w:pos="1701"/>
        </w:tabs>
        <w:spacing w:after="120" w:line="280" w:lineRule="atLeast"/>
        <w:ind w:left="1701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>people from Culturally and Linguistically Diverse</w:t>
      </w:r>
      <w:r w:rsidR="00E5189C" w:rsidRPr="00733D25">
        <w:rPr>
          <w:rFonts w:ascii="Arial" w:eastAsia="Times New Roman" w:hAnsi="Arial" w:cs="Arial"/>
          <w:lang w:eastAsia="en-AU"/>
        </w:rPr>
        <w:t xml:space="preserve"> (CALD)</w:t>
      </w:r>
      <w:r w:rsidRPr="00733D25">
        <w:rPr>
          <w:rFonts w:ascii="Arial" w:eastAsia="Times New Roman" w:hAnsi="Arial" w:cs="Arial"/>
          <w:lang w:eastAsia="en-AU"/>
        </w:rPr>
        <w:t xml:space="preserve"> backgrounds</w:t>
      </w:r>
      <w:r w:rsidR="00F02F18" w:rsidRPr="00733D25">
        <w:rPr>
          <w:rFonts w:ascii="Arial" w:eastAsia="Times New Roman" w:hAnsi="Arial" w:cs="Arial"/>
          <w:lang w:eastAsia="en-AU"/>
        </w:rPr>
        <w:t>,</w:t>
      </w:r>
      <w:r w:rsidR="00BD6C89" w:rsidRPr="00733D25">
        <w:rPr>
          <w:rFonts w:ascii="Arial" w:eastAsia="Times New Roman" w:hAnsi="Arial" w:cs="Arial"/>
          <w:lang w:eastAsia="en-AU"/>
        </w:rPr>
        <w:t xml:space="preserve"> </w:t>
      </w:r>
      <w:r w:rsidR="00E5189C" w:rsidRPr="00733D25">
        <w:rPr>
          <w:rFonts w:ascii="Arial" w:eastAsia="Times New Roman" w:hAnsi="Arial" w:cs="Arial"/>
          <w:lang w:eastAsia="en-AU"/>
        </w:rPr>
        <w:t xml:space="preserve">living </w:t>
      </w:r>
      <w:r w:rsidR="00BD6C89" w:rsidRPr="00733D25">
        <w:rPr>
          <w:rFonts w:ascii="Arial" w:eastAsia="Times New Roman" w:hAnsi="Arial" w:cs="Arial"/>
          <w:lang w:eastAsia="en-AU"/>
        </w:rPr>
        <w:t xml:space="preserve">with or at risk of </w:t>
      </w:r>
      <w:r w:rsidR="00E5189C" w:rsidRPr="00733D25">
        <w:rPr>
          <w:rFonts w:ascii="Arial" w:eastAsia="Times New Roman" w:hAnsi="Arial" w:cs="Arial"/>
          <w:lang w:eastAsia="en-AU"/>
        </w:rPr>
        <w:t xml:space="preserve">getting </w:t>
      </w:r>
      <w:r w:rsidR="00BD6C89" w:rsidRPr="00733D25">
        <w:rPr>
          <w:rFonts w:ascii="Arial" w:eastAsia="Times New Roman" w:hAnsi="Arial" w:cs="Arial"/>
          <w:lang w:eastAsia="en-AU"/>
        </w:rPr>
        <w:t>viral hepatitis</w:t>
      </w:r>
      <w:r w:rsidR="00E04579">
        <w:rPr>
          <w:rFonts w:ascii="Arial" w:eastAsia="Times New Roman" w:hAnsi="Arial" w:cs="Arial"/>
          <w:lang w:eastAsia="en-AU"/>
        </w:rPr>
        <w:t>;</w:t>
      </w:r>
    </w:p>
    <w:p w14:paraId="07054D98" w14:textId="77777777" w:rsidR="00BD6C89" w:rsidRPr="00733D25" w:rsidRDefault="00731A18" w:rsidP="007E18FB">
      <w:pPr>
        <w:numPr>
          <w:ilvl w:val="1"/>
          <w:numId w:val="7"/>
        </w:numPr>
        <w:tabs>
          <w:tab w:val="clear" w:pos="1440"/>
          <w:tab w:val="num" w:pos="1701"/>
        </w:tabs>
        <w:spacing w:after="120" w:line="280" w:lineRule="atLeast"/>
        <w:ind w:left="1701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>Aboriginal and Torres Strait Islander people</w:t>
      </w:r>
      <w:r w:rsidR="00F02F18" w:rsidRPr="00733D25">
        <w:rPr>
          <w:rFonts w:ascii="Arial" w:eastAsia="Times New Roman" w:hAnsi="Arial" w:cs="Arial"/>
          <w:lang w:eastAsia="en-AU"/>
        </w:rPr>
        <w:t>,</w:t>
      </w:r>
      <w:r w:rsidR="00BD6C89" w:rsidRPr="00733D25">
        <w:rPr>
          <w:rFonts w:ascii="Arial" w:eastAsia="Times New Roman" w:hAnsi="Arial" w:cs="Arial"/>
          <w:lang w:eastAsia="en-AU"/>
        </w:rPr>
        <w:t xml:space="preserve"> </w:t>
      </w:r>
      <w:r w:rsidR="00E5189C" w:rsidRPr="00733D25">
        <w:rPr>
          <w:rFonts w:ascii="Arial" w:eastAsia="Times New Roman" w:hAnsi="Arial" w:cs="Arial"/>
          <w:lang w:eastAsia="en-AU"/>
        </w:rPr>
        <w:t xml:space="preserve">living </w:t>
      </w:r>
      <w:r w:rsidR="00BD6C89" w:rsidRPr="00733D25">
        <w:rPr>
          <w:rFonts w:ascii="Arial" w:eastAsia="Times New Roman" w:hAnsi="Arial" w:cs="Arial"/>
          <w:lang w:eastAsia="en-AU"/>
        </w:rPr>
        <w:t xml:space="preserve">with or at risk of </w:t>
      </w:r>
      <w:r w:rsidR="00E5189C" w:rsidRPr="00733D25">
        <w:rPr>
          <w:rFonts w:ascii="Arial" w:eastAsia="Times New Roman" w:hAnsi="Arial" w:cs="Arial"/>
          <w:lang w:eastAsia="en-AU"/>
        </w:rPr>
        <w:t xml:space="preserve">getting </w:t>
      </w:r>
      <w:r w:rsidR="00BD6C89" w:rsidRPr="00733D25">
        <w:rPr>
          <w:rFonts w:ascii="Arial" w:eastAsia="Times New Roman" w:hAnsi="Arial" w:cs="Arial"/>
          <w:lang w:eastAsia="en-AU"/>
        </w:rPr>
        <w:t>viral hepatitis</w:t>
      </w:r>
      <w:r w:rsidR="00E04579">
        <w:rPr>
          <w:rFonts w:ascii="Arial" w:eastAsia="Times New Roman" w:hAnsi="Arial" w:cs="Arial"/>
          <w:lang w:eastAsia="en-AU"/>
        </w:rPr>
        <w:t>;</w:t>
      </w:r>
    </w:p>
    <w:p w14:paraId="717E6861" w14:textId="052F2171" w:rsidR="00BD6C89" w:rsidRPr="00733D25" w:rsidRDefault="00731A18" w:rsidP="007E18FB">
      <w:pPr>
        <w:numPr>
          <w:ilvl w:val="1"/>
          <w:numId w:val="7"/>
        </w:numPr>
        <w:tabs>
          <w:tab w:val="clear" w:pos="1440"/>
          <w:tab w:val="num" w:pos="1701"/>
        </w:tabs>
        <w:spacing w:after="120" w:line="280" w:lineRule="atLeast"/>
        <w:ind w:left="1701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>children born to mo</w:t>
      </w:r>
      <w:r w:rsidR="00A17D9B" w:rsidRPr="00733D25">
        <w:rPr>
          <w:rFonts w:ascii="Arial" w:eastAsia="Times New Roman" w:hAnsi="Arial" w:cs="Arial"/>
          <w:lang w:eastAsia="en-AU"/>
        </w:rPr>
        <w:t>thers with chronic viral hepatitis</w:t>
      </w:r>
      <w:r w:rsidR="00E04579">
        <w:rPr>
          <w:rFonts w:ascii="Arial" w:eastAsia="Times New Roman" w:hAnsi="Arial" w:cs="Arial"/>
          <w:lang w:eastAsia="en-AU"/>
        </w:rPr>
        <w:t>;</w:t>
      </w:r>
      <w:r w:rsidR="001D136B">
        <w:rPr>
          <w:rFonts w:ascii="Arial" w:eastAsia="Times New Roman" w:hAnsi="Arial" w:cs="Arial"/>
          <w:lang w:eastAsia="en-AU"/>
        </w:rPr>
        <w:t xml:space="preserve"> and</w:t>
      </w:r>
    </w:p>
    <w:p w14:paraId="197738DE" w14:textId="1A884ECF" w:rsidR="00BD6C89" w:rsidRDefault="00E5189C" w:rsidP="007E18FB">
      <w:pPr>
        <w:numPr>
          <w:ilvl w:val="1"/>
          <w:numId w:val="7"/>
        </w:numPr>
        <w:tabs>
          <w:tab w:val="clear" w:pos="1440"/>
          <w:tab w:val="num" w:pos="1701"/>
        </w:tabs>
        <w:spacing w:after="120" w:line="280" w:lineRule="atLeast"/>
        <w:ind w:left="1701" w:hanging="567"/>
        <w:rPr>
          <w:rFonts w:ascii="Arial" w:eastAsia="Times New Roman" w:hAnsi="Arial" w:cs="Arial"/>
          <w:lang w:eastAsia="en-AU"/>
        </w:rPr>
      </w:pPr>
      <w:r w:rsidRPr="00733D25">
        <w:rPr>
          <w:rFonts w:ascii="Arial" w:eastAsia="Times New Roman" w:hAnsi="Arial" w:cs="Arial"/>
          <w:lang w:eastAsia="en-AU"/>
        </w:rPr>
        <w:t>young people</w:t>
      </w:r>
      <w:r w:rsidR="00BD6C89" w:rsidRPr="00733D25">
        <w:rPr>
          <w:rFonts w:ascii="Arial" w:eastAsia="Times New Roman" w:hAnsi="Arial" w:cs="Arial"/>
          <w:lang w:eastAsia="en-AU"/>
        </w:rPr>
        <w:t xml:space="preserve"> </w:t>
      </w:r>
      <w:r w:rsidRPr="00733D25">
        <w:rPr>
          <w:rFonts w:ascii="Arial" w:eastAsia="Times New Roman" w:hAnsi="Arial" w:cs="Arial"/>
          <w:lang w:eastAsia="en-AU"/>
        </w:rPr>
        <w:t>living with or at risk of getting viral hepatitis</w:t>
      </w:r>
      <w:r w:rsidR="001D136B">
        <w:rPr>
          <w:rFonts w:ascii="Arial" w:eastAsia="Times New Roman" w:hAnsi="Arial" w:cs="Arial"/>
          <w:lang w:eastAsia="en-AU"/>
        </w:rPr>
        <w:t>.</w:t>
      </w:r>
    </w:p>
    <w:p w14:paraId="7A441AF6" w14:textId="611F15F8" w:rsidR="00A75ED9" w:rsidRDefault="00A75ED9" w:rsidP="00A75ED9">
      <w:pPr>
        <w:spacing w:after="120" w:line="280" w:lineRule="atLeast"/>
        <w:rPr>
          <w:rFonts w:ascii="Arial" w:eastAsia="Times New Roman" w:hAnsi="Arial" w:cs="Arial"/>
          <w:lang w:eastAsia="en-AU"/>
        </w:rPr>
      </w:pPr>
    </w:p>
    <w:p w14:paraId="009AAE61" w14:textId="6E99B147" w:rsidR="00A75ED9" w:rsidRDefault="00A75ED9" w:rsidP="00A75ED9">
      <w:pPr>
        <w:spacing w:after="120" w:line="280" w:lineRule="atLeast"/>
        <w:rPr>
          <w:rFonts w:ascii="Arial" w:eastAsia="Times New Roman" w:hAnsi="Arial" w:cs="Arial"/>
          <w:lang w:eastAsia="en-AU"/>
        </w:rPr>
      </w:pPr>
    </w:p>
    <w:p w14:paraId="616753FB" w14:textId="77777777" w:rsidR="00A75ED9" w:rsidRDefault="00A75ED9" w:rsidP="00A75ED9">
      <w:pPr>
        <w:spacing w:after="120" w:line="280" w:lineRule="atLeast"/>
        <w:ind w:left="720"/>
        <w:rPr>
          <w:rFonts w:ascii="Arial" w:hAnsi="Arial" w:cs="Arial"/>
          <w:b/>
          <w:bCs/>
          <w:sz w:val="28"/>
          <w:szCs w:val="28"/>
          <w:lang w:eastAsia="en-AU"/>
        </w:rPr>
      </w:pPr>
    </w:p>
    <w:p w14:paraId="7AF8AAE6" w14:textId="53C5AC14" w:rsidR="00A75ED9" w:rsidRDefault="00A75ED9" w:rsidP="00A75ED9">
      <w:pPr>
        <w:spacing w:after="120" w:line="280" w:lineRule="atLeast"/>
        <w:ind w:left="720"/>
        <w:rPr>
          <w:rFonts w:ascii="Arial" w:hAnsi="Arial" w:cs="Arial"/>
          <w:b/>
          <w:bCs/>
          <w:sz w:val="28"/>
          <w:szCs w:val="28"/>
          <w:lang w:eastAsia="en-AU"/>
        </w:rPr>
      </w:pPr>
      <w:r>
        <w:rPr>
          <w:rFonts w:ascii="Arial" w:hAnsi="Arial" w:cs="Arial"/>
          <w:b/>
          <w:bCs/>
          <w:sz w:val="28"/>
          <w:szCs w:val="28"/>
          <w:lang w:eastAsia="en-AU"/>
        </w:rPr>
        <w:lastRenderedPageBreak/>
        <w:t>Closing Date</w:t>
      </w:r>
    </w:p>
    <w:p w14:paraId="30C12B72" w14:textId="77777777" w:rsidR="00A75ED9" w:rsidRDefault="00A75ED9" w:rsidP="00A75ED9">
      <w:pPr>
        <w:spacing w:after="120" w:line="280" w:lineRule="atLeast"/>
        <w:ind w:left="720"/>
        <w:rPr>
          <w:rFonts w:ascii="Arial" w:hAnsi="Arial" w:cs="Arial"/>
          <w:b/>
          <w:bCs/>
          <w:i/>
          <w:iCs/>
          <w:lang w:eastAsia="en-AU"/>
        </w:rPr>
      </w:pPr>
      <w:r>
        <w:rPr>
          <w:rFonts w:ascii="Arial" w:hAnsi="Arial" w:cs="Arial"/>
          <w:b/>
          <w:bCs/>
          <w:i/>
          <w:iCs/>
          <w:lang w:eastAsia="en-AU"/>
        </w:rPr>
        <w:t>Nominations must be received by 5pm, Monday, 28 September 2020.</w:t>
      </w:r>
    </w:p>
    <w:p w14:paraId="7DAC91D9" w14:textId="77777777" w:rsidR="00A75ED9" w:rsidRDefault="00A75ED9" w:rsidP="00A75ED9">
      <w:pPr>
        <w:spacing w:after="120" w:line="280" w:lineRule="atLeast"/>
        <w:ind w:left="720"/>
        <w:rPr>
          <w:rFonts w:ascii="Arial" w:hAnsi="Arial" w:cs="Arial"/>
          <w:b/>
          <w:bCs/>
          <w:lang w:eastAsia="en-AU"/>
        </w:rPr>
      </w:pPr>
    </w:p>
    <w:p w14:paraId="60641F13" w14:textId="77777777" w:rsidR="00A75ED9" w:rsidRDefault="00A75ED9" w:rsidP="00A75ED9">
      <w:pPr>
        <w:spacing w:after="120" w:line="280" w:lineRule="atLeast"/>
        <w:ind w:left="720"/>
        <w:rPr>
          <w:rFonts w:ascii="Arial" w:hAnsi="Arial" w:cs="Arial"/>
          <w:b/>
          <w:bCs/>
          <w:sz w:val="28"/>
          <w:szCs w:val="28"/>
          <w:lang w:eastAsia="en-AU"/>
        </w:rPr>
      </w:pPr>
      <w:r>
        <w:rPr>
          <w:rFonts w:ascii="Arial" w:hAnsi="Arial" w:cs="Arial"/>
          <w:b/>
          <w:bCs/>
          <w:sz w:val="28"/>
          <w:szCs w:val="28"/>
          <w:lang w:eastAsia="en-AU"/>
        </w:rPr>
        <w:t xml:space="preserve">Nomination details </w:t>
      </w:r>
    </w:p>
    <w:p w14:paraId="7C0915CF" w14:textId="77777777" w:rsidR="00A75ED9" w:rsidRDefault="00A75ED9" w:rsidP="00A75ED9">
      <w:pPr>
        <w:shd w:val="clear" w:color="auto" w:fill="FFFFFF"/>
        <w:spacing w:after="150"/>
        <w:ind w:left="720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Read the Cheryl Burman Award Process &amp; Guidelines (see link at bottom of page) and complete the Cheryl Burman Award Nomination Form.</w:t>
      </w:r>
    </w:p>
    <w:p w14:paraId="03969459" w14:textId="77777777" w:rsidR="00A75ED9" w:rsidRDefault="00A75ED9" w:rsidP="00A75ED9">
      <w:pPr>
        <w:spacing w:after="120" w:line="280" w:lineRule="atLeast"/>
        <w:ind w:left="720"/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color w:val="000000"/>
          <w:lang w:eastAsia="en-AU"/>
        </w:rPr>
        <w:t>You can use our online lodgement form (bottom of this page) or you can download a Word or PDF form at the bottom of this page, complete it and fax or scan-mail it back to us</w:t>
      </w:r>
      <w:r>
        <w:rPr>
          <w:rFonts w:ascii="Arial" w:hAnsi="Arial" w:cs="Arial"/>
        </w:rPr>
        <w:t xml:space="preserve">. </w:t>
      </w:r>
    </w:p>
    <w:p w14:paraId="42C5CE68" w14:textId="3701530A" w:rsidR="00A75ED9" w:rsidRDefault="00A75ED9" w:rsidP="00A75ED9">
      <w:pPr>
        <w:spacing w:after="120"/>
        <w:ind w:left="720"/>
        <w:rPr>
          <w:rFonts w:ascii="Arial" w:hAnsi="Arial" w:cs="Arial"/>
        </w:rPr>
      </w:pPr>
      <w:r>
        <w:rPr>
          <w:rFonts w:ascii="Calibri" w:hAnsi="Calibri" w:cs="Calibri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BCAB7C5" wp14:editId="028395FF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5495925" cy="1266825"/>
            <wp:effectExtent l="0" t="0" r="9525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C4ED6" w14:textId="77777777" w:rsidR="00A75ED9" w:rsidRDefault="00A75ED9" w:rsidP="00A75ED9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Completed applications, with all supporting material, must be emailed to </w:t>
      </w:r>
    </w:p>
    <w:p w14:paraId="56B94687" w14:textId="77777777" w:rsidR="00A75ED9" w:rsidRDefault="005205EB" w:rsidP="00A75ED9">
      <w:pPr>
        <w:spacing w:after="120"/>
        <w:ind w:left="720"/>
        <w:rPr>
          <w:rStyle w:val="Hyperlink"/>
          <w:rFonts w:ascii="Calibri" w:hAnsi="Calibri" w:cs="Calibri"/>
        </w:rPr>
      </w:pPr>
      <w:hyperlink r:id="rId14" w:history="1">
        <w:r w:rsidR="00A75ED9">
          <w:rPr>
            <w:rStyle w:val="Hyperlink"/>
            <w:rFonts w:ascii="Arial" w:hAnsi="Arial" w:cs="Arial"/>
          </w:rPr>
          <w:t>hnsw@hep.org.au</w:t>
        </w:r>
      </w:hyperlink>
    </w:p>
    <w:p w14:paraId="1CD37A45" w14:textId="77777777" w:rsidR="00A75ED9" w:rsidRDefault="00A75ED9" w:rsidP="00A75ED9">
      <w:pPr>
        <w:spacing w:after="120"/>
        <w:ind w:left="720"/>
      </w:pPr>
      <w:r>
        <w:rPr>
          <w:rStyle w:val="Hyperlink"/>
          <w:rFonts w:ascii="Arial" w:hAnsi="Arial" w:cs="Arial"/>
          <w:color w:val="auto"/>
          <w:u w:val="none"/>
        </w:rPr>
        <w:t>by 5 pm Monday 28 September 2020</w:t>
      </w:r>
      <w:r>
        <w:rPr>
          <w:rFonts w:ascii="Arial" w:hAnsi="Arial" w:cs="Arial"/>
        </w:rPr>
        <w:t xml:space="preserve"> </w:t>
      </w:r>
    </w:p>
    <w:p w14:paraId="780658A5" w14:textId="77777777" w:rsidR="00A75ED9" w:rsidRDefault="00A75ED9" w:rsidP="00A75ED9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Please type “CBA” or “Cheryl Burman Award” in the email subject heading.</w:t>
      </w:r>
    </w:p>
    <w:p w14:paraId="268398E5" w14:textId="77777777" w:rsidR="00A75ED9" w:rsidRDefault="00A75ED9" w:rsidP="00A75ED9">
      <w:pPr>
        <w:spacing w:after="120"/>
        <w:ind w:left="720"/>
        <w:rPr>
          <w:rFonts w:ascii="Arial" w:hAnsi="Arial" w:cs="Arial"/>
        </w:rPr>
      </w:pPr>
    </w:p>
    <w:p w14:paraId="218D52D9" w14:textId="77777777" w:rsidR="00A75ED9" w:rsidRDefault="00A75ED9" w:rsidP="00A75ED9">
      <w:pPr>
        <w:spacing w:after="120" w:line="280" w:lineRule="atLeast"/>
        <w:ind w:left="1080"/>
        <w:rPr>
          <w:rFonts w:ascii="Arial" w:hAnsi="Arial" w:cs="Arial"/>
          <w:lang w:eastAsia="en-AU"/>
        </w:rPr>
      </w:pPr>
    </w:p>
    <w:p w14:paraId="45B01783" w14:textId="77777777" w:rsidR="00A75ED9" w:rsidRDefault="00A75ED9" w:rsidP="00A75ED9">
      <w:pPr>
        <w:spacing w:after="120"/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Further Information</w:t>
      </w:r>
    </w:p>
    <w:p w14:paraId="0F82DDC6" w14:textId="77777777" w:rsidR="00A75ED9" w:rsidRDefault="00A75ED9" w:rsidP="00A75ED9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For further information regarding the Cheryl Burman Award, please contact:</w:t>
      </w:r>
    </w:p>
    <w:p w14:paraId="2A82BEF6" w14:textId="6590BABB" w:rsidR="00A75ED9" w:rsidRDefault="00BD613B" w:rsidP="00A75ED9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Paul Harvey</w:t>
      </w:r>
    </w:p>
    <w:p w14:paraId="74E4A886" w14:textId="068018AF" w:rsidR="00A75ED9" w:rsidRDefault="00BD613B" w:rsidP="00A75ED9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Information &amp; Communications </w:t>
      </w:r>
      <w:r w:rsidR="00A75ED9">
        <w:rPr>
          <w:rFonts w:ascii="Arial" w:hAnsi="Arial" w:cs="Arial"/>
        </w:rPr>
        <w:t xml:space="preserve">Manager </w:t>
      </w:r>
    </w:p>
    <w:p w14:paraId="03220FA0" w14:textId="14A4963A" w:rsidR="00A75ED9" w:rsidRDefault="00A75ED9" w:rsidP="00A75ED9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5" w:history="1">
        <w:r w:rsidR="00BD613B" w:rsidRPr="00484947">
          <w:rPr>
            <w:rStyle w:val="Hyperlink"/>
            <w:rFonts w:ascii="Arial" w:hAnsi="Arial" w:cs="Arial"/>
          </w:rPr>
          <w:t>pharvey@hep.org.au</w:t>
        </w:r>
      </w:hyperlink>
      <w:r>
        <w:rPr>
          <w:rFonts w:ascii="Arial" w:hAnsi="Arial" w:cs="Arial"/>
        </w:rPr>
        <w:t xml:space="preserve">  </w:t>
      </w:r>
    </w:p>
    <w:p w14:paraId="4CBE12D0" w14:textId="53C4590F" w:rsidR="00A75ED9" w:rsidRDefault="00BD613B" w:rsidP="00A75ED9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Phone: 0412 885 201</w:t>
      </w:r>
    </w:p>
    <w:p w14:paraId="1932EB9A" w14:textId="77777777" w:rsidR="00A75ED9" w:rsidRPr="00733D25" w:rsidRDefault="00A75ED9" w:rsidP="00A75ED9">
      <w:pPr>
        <w:spacing w:after="120" w:line="280" w:lineRule="atLeast"/>
        <w:rPr>
          <w:rFonts w:ascii="Arial" w:eastAsia="Times New Roman" w:hAnsi="Arial" w:cs="Arial"/>
          <w:lang w:eastAsia="en-AU"/>
        </w:rPr>
      </w:pPr>
      <w:bookmarkStart w:id="0" w:name="_GoBack"/>
      <w:bookmarkEnd w:id="0"/>
    </w:p>
    <w:sectPr w:rsidR="00A75ED9" w:rsidRPr="00733D25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2BD6F" w14:textId="77777777" w:rsidR="005205EB" w:rsidRDefault="005205EB" w:rsidP="004D7BE6">
      <w:pPr>
        <w:spacing w:after="0" w:line="240" w:lineRule="auto"/>
      </w:pPr>
      <w:r>
        <w:separator/>
      </w:r>
    </w:p>
  </w:endnote>
  <w:endnote w:type="continuationSeparator" w:id="0">
    <w:p w14:paraId="0BE4836B" w14:textId="77777777" w:rsidR="005205EB" w:rsidRDefault="005205EB" w:rsidP="004D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2504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109FDFB" w14:textId="692771B7" w:rsidR="00031F50" w:rsidRDefault="00031F5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13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  <w:r w:rsidR="002413CE">
          <w:t xml:space="preserve">of </w:t>
        </w:r>
        <w:r w:rsidR="000C5EBD">
          <w:t>2</w:t>
        </w:r>
        <w:r>
          <w:t xml:space="preserve">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7614547" w14:textId="77777777" w:rsidR="00031F50" w:rsidRDefault="00031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F9880" w14:textId="77777777" w:rsidR="005205EB" w:rsidRDefault="005205EB" w:rsidP="004D7BE6">
      <w:pPr>
        <w:spacing w:after="0" w:line="240" w:lineRule="auto"/>
      </w:pPr>
      <w:r>
        <w:separator/>
      </w:r>
    </w:p>
  </w:footnote>
  <w:footnote w:type="continuationSeparator" w:id="0">
    <w:p w14:paraId="2FC92BE4" w14:textId="77777777" w:rsidR="005205EB" w:rsidRDefault="005205EB" w:rsidP="004D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3280" w14:textId="51605D7B" w:rsidR="00B4018D" w:rsidRDefault="00B4018D" w:rsidP="001F7538">
    <w:pPr>
      <w:pStyle w:val="Header"/>
      <w:tabs>
        <w:tab w:val="clear" w:pos="4513"/>
        <w:tab w:val="clear" w:pos="9026"/>
      </w:tabs>
      <w:ind w:right="-1440"/>
      <w:jc w:val="right"/>
    </w:pPr>
    <w:r>
      <w:rPr>
        <w:noProof/>
        <w:lang w:eastAsia="en-AU"/>
      </w:rPr>
      <w:drawing>
        <wp:inline distT="0" distB="0" distL="0" distR="0" wp14:anchorId="2BF9B3E0" wp14:editId="5BE1B3B3">
          <wp:extent cx="1668087" cy="955546"/>
          <wp:effectExtent l="0" t="0" r="889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36" cy="98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9F54" w14:textId="3F413DAB" w:rsidR="000C5EBD" w:rsidRDefault="000C5EBD" w:rsidP="000C5EBD">
    <w:pPr>
      <w:pStyle w:val="Header"/>
      <w:tabs>
        <w:tab w:val="left" w:pos="164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773"/>
    <w:multiLevelType w:val="multilevel"/>
    <w:tmpl w:val="7044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317FE"/>
    <w:multiLevelType w:val="multilevel"/>
    <w:tmpl w:val="6500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0282C"/>
    <w:multiLevelType w:val="multilevel"/>
    <w:tmpl w:val="C4C6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37AAD"/>
    <w:multiLevelType w:val="multilevel"/>
    <w:tmpl w:val="41F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D7A7D"/>
    <w:multiLevelType w:val="multilevel"/>
    <w:tmpl w:val="BEFC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457DD"/>
    <w:multiLevelType w:val="multilevel"/>
    <w:tmpl w:val="E620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F6C5C"/>
    <w:multiLevelType w:val="hybridMultilevel"/>
    <w:tmpl w:val="C01099DA"/>
    <w:lvl w:ilvl="0" w:tplc="E2849C02">
      <w:start w:val="1"/>
      <w:numFmt w:val="lowerLetter"/>
      <w:lvlText w:val="%1."/>
      <w:lvlJc w:val="left"/>
      <w:pPr>
        <w:tabs>
          <w:tab w:val="num" w:pos="138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0NDQxszAzMzA1NTJU0lEKTi0uzszPAykwqgUASwO0+CwAAAA="/>
  </w:docVars>
  <w:rsids>
    <w:rsidRoot w:val="00D46353"/>
    <w:rsid w:val="00006114"/>
    <w:rsid w:val="00031F50"/>
    <w:rsid w:val="000541EA"/>
    <w:rsid w:val="00072366"/>
    <w:rsid w:val="00096769"/>
    <w:rsid w:val="000C5EBD"/>
    <w:rsid w:val="000E70C1"/>
    <w:rsid w:val="001010A9"/>
    <w:rsid w:val="00104937"/>
    <w:rsid w:val="0018404F"/>
    <w:rsid w:val="00190D53"/>
    <w:rsid w:val="001D136B"/>
    <w:rsid w:val="001F7538"/>
    <w:rsid w:val="002413CE"/>
    <w:rsid w:val="00241AC3"/>
    <w:rsid w:val="00267FB2"/>
    <w:rsid w:val="00280553"/>
    <w:rsid w:val="002A245B"/>
    <w:rsid w:val="002C1931"/>
    <w:rsid w:val="00354DF5"/>
    <w:rsid w:val="0037167B"/>
    <w:rsid w:val="00387468"/>
    <w:rsid w:val="00397A58"/>
    <w:rsid w:val="003C5361"/>
    <w:rsid w:val="003F6067"/>
    <w:rsid w:val="004344BE"/>
    <w:rsid w:val="004C1F44"/>
    <w:rsid w:val="004D7BE6"/>
    <w:rsid w:val="00500925"/>
    <w:rsid w:val="005205EB"/>
    <w:rsid w:val="005241AA"/>
    <w:rsid w:val="00536D79"/>
    <w:rsid w:val="00543349"/>
    <w:rsid w:val="005520FD"/>
    <w:rsid w:val="00562601"/>
    <w:rsid w:val="00586BE3"/>
    <w:rsid w:val="0059306B"/>
    <w:rsid w:val="005A6805"/>
    <w:rsid w:val="005B527D"/>
    <w:rsid w:val="005E04E3"/>
    <w:rsid w:val="005E0F6E"/>
    <w:rsid w:val="005E1710"/>
    <w:rsid w:val="005F1658"/>
    <w:rsid w:val="00667D38"/>
    <w:rsid w:val="00695145"/>
    <w:rsid w:val="006D5686"/>
    <w:rsid w:val="006F7D9B"/>
    <w:rsid w:val="00731A18"/>
    <w:rsid w:val="00733D25"/>
    <w:rsid w:val="00734A24"/>
    <w:rsid w:val="007479FE"/>
    <w:rsid w:val="00756F46"/>
    <w:rsid w:val="007774C9"/>
    <w:rsid w:val="00787562"/>
    <w:rsid w:val="0079143D"/>
    <w:rsid w:val="00796512"/>
    <w:rsid w:val="007C0621"/>
    <w:rsid w:val="007C3C8C"/>
    <w:rsid w:val="007E18FB"/>
    <w:rsid w:val="008A7CC5"/>
    <w:rsid w:val="009161E8"/>
    <w:rsid w:val="00962944"/>
    <w:rsid w:val="009833E4"/>
    <w:rsid w:val="00992FEC"/>
    <w:rsid w:val="009945AB"/>
    <w:rsid w:val="009C621E"/>
    <w:rsid w:val="00A17D9B"/>
    <w:rsid w:val="00A42C2A"/>
    <w:rsid w:val="00A73261"/>
    <w:rsid w:val="00A73680"/>
    <w:rsid w:val="00A75ED9"/>
    <w:rsid w:val="00A856EB"/>
    <w:rsid w:val="00AA7240"/>
    <w:rsid w:val="00AC6D3C"/>
    <w:rsid w:val="00B4018D"/>
    <w:rsid w:val="00B550AF"/>
    <w:rsid w:val="00B87B3E"/>
    <w:rsid w:val="00BB5DEB"/>
    <w:rsid w:val="00BC0956"/>
    <w:rsid w:val="00BD613B"/>
    <w:rsid w:val="00BD6C89"/>
    <w:rsid w:val="00C07CDA"/>
    <w:rsid w:val="00C3370F"/>
    <w:rsid w:val="00C46EA9"/>
    <w:rsid w:val="00CB16D1"/>
    <w:rsid w:val="00CC6BBC"/>
    <w:rsid w:val="00CD0763"/>
    <w:rsid w:val="00D40797"/>
    <w:rsid w:val="00D45790"/>
    <w:rsid w:val="00D46353"/>
    <w:rsid w:val="00E04579"/>
    <w:rsid w:val="00E44EF4"/>
    <w:rsid w:val="00E5189C"/>
    <w:rsid w:val="00E719E2"/>
    <w:rsid w:val="00EA04AE"/>
    <w:rsid w:val="00EC023F"/>
    <w:rsid w:val="00ED56A3"/>
    <w:rsid w:val="00EE094D"/>
    <w:rsid w:val="00EE3427"/>
    <w:rsid w:val="00EE4FA4"/>
    <w:rsid w:val="00F02F18"/>
    <w:rsid w:val="00F76E40"/>
    <w:rsid w:val="00F773A6"/>
    <w:rsid w:val="00FA3C8C"/>
    <w:rsid w:val="00FB10D2"/>
    <w:rsid w:val="00FD47A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9C6DE"/>
  <w15:docId w15:val="{F73D97E1-2E45-426E-8B4A-06AE8A11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353"/>
    <w:rPr>
      <w:color w:val="0000EE"/>
      <w:u w:val="single"/>
    </w:rPr>
  </w:style>
  <w:style w:type="paragraph" w:styleId="NormalWeb">
    <w:name w:val="Normal (Web)"/>
    <w:basedOn w:val="Normal"/>
    <w:uiPriority w:val="99"/>
    <w:semiHidden/>
    <w:unhideWhenUsed/>
    <w:rsid w:val="00D4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337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5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2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30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E6"/>
  </w:style>
  <w:style w:type="paragraph" w:styleId="Footer">
    <w:name w:val="footer"/>
    <w:basedOn w:val="Normal"/>
    <w:link w:val="FooterChar"/>
    <w:uiPriority w:val="99"/>
    <w:unhideWhenUsed/>
    <w:rsid w:val="004D7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E6"/>
  </w:style>
  <w:style w:type="character" w:styleId="Emphasis">
    <w:name w:val="Emphasis"/>
    <w:basedOn w:val="DefaultParagraphFont"/>
    <w:uiPriority w:val="20"/>
    <w:qFormat/>
    <w:rsid w:val="00BB5DEB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7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0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9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14812">
                                          <w:marLeft w:val="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pharvey@hep.org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nsw@hep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37F629FAA584985B636C340803CDA" ma:contentTypeVersion="10" ma:contentTypeDescription="Create a new document." ma:contentTypeScope="" ma:versionID="0b02682b606bca1a24f4833eaa10f874">
  <xsd:schema xmlns:xsd="http://www.w3.org/2001/XMLSchema" xmlns:xs="http://www.w3.org/2001/XMLSchema" xmlns:p="http://schemas.microsoft.com/office/2006/metadata/properties" xmlns:ns2="08fa4f66-e7ca-416f-9359-ef4997c33221" targetNamespace="http://schemas.microsoft.com/office/2006/metadata/properties" ma:root="true" ma:fieldsID="37154400a7109f85293acbd46cd65a07" ns2:_="">
    <xsd:import namespace="08fa4f66-e7ca-416f-9359-ef4997c33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4f66-e7ca-416f-9359-ef4997c33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D0F0-2138-48E9-8040-3662BBCB7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8CEB17-4EE2-48A4-8822-4FC1E1365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48370-0B7E-4F66-B747-11116F1B8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4f66-e7ca-416f-9359-ef4997c33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349BFC-E565-468A-86D7-9243EEA5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Dalglish</dc:creator>
  <cp:lastModifiedBy>Paul Harvey</cp:lastModifiedBy>
  <cp:revision>4</cp:revision>
  <cp:lastPrinted>2018-09-12T02:15:00Z</cp:lastPrinted>
  <dcterms:created xsi:type="dcterms:W3CDTF">2020-08-31T11:44:00Z</dcterms:created>
  <dcterms:modified xsi:type="dcterms:W3CDTF">2020-09-01T23:35:00Z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0x010100B3F37F629FAA584985B636C340803CDA</vt:lpwstr>
  </property>
</Properties>
</file>